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C9" w:rsidRPr="00E33AE0" w:rsidRDefault="003950C9" w:rsidP="003950C9">
      <w:pPr>
        <w:rPr>
          <w:rFonts w:ascii="MS Gothic" w:eastAsia="MS Gothic" w:hAnsi="MS Gothic" w:cs="MS Gothic"/>
          <w:b/>
        </w:rPr>
      </w:pPr>
      <w:bookmarkStart w:id="0" w:name="_Toc536448785"/>
      <w:bookmarkStart w:id="1" w:name="_GoBack"/>
      <w:bookmarkEnd w:id="1"/>
      <w:r w:rsidRPr="00E33AE0">
        <w:rPr>
          <w:b/>
        </w:rPr>
        <w:t xml:space="preserve">414-205-0035 </w:t>
      </w:r>
      <w:r w:rsidRPr="00E33AE0">
        <w:rPr>
          <w:b/>
        </w:rPr>
        <w:tab/>
      </w:r>
      <w:r w:rsidRPr="00E33AE0">
        <w:rPr>
          <w:rFonts w:ascii="MS Gothic" w:eastAsia="MS Gothic" w:hAnsi="MS Gothic" w:cs="MS Gothic" w:hint="eastAsia"/>
          <w:b/>
        </w:rPr>
        <w:t>一般要求</w:t>
      </w:r>
      <w:bookmarkEnd w:id="0"/>
    </w:p>
    <w:p w:rsidR="003950C9" w:rsidRPr="003950C9" w:rsidRDefault="003950C9" w:rsidP="003950C9">
      <w:pPr>
        <w:spacing w:after="0" w:line="240" w:lineRule="auto"/>
        <w:ind w:left="7"/>
        <w:jc w:val="both"/>
        <w:rPr>
          <w:rFonts w:eastAsia="DFKai-SB"/>
        </w:rPr>
      </w:pPr>
      <w:r>
        <w:rPr>
          <w:rFonts w:eastAsia="DFKai-SB" w:hint="eastAsia"/>
        </w:rPr>
        <w:t xml:space="preserve">(8) </w:t>
      </w:r>
      <w:r w:rsidRPr="003950C9">
        <w:rPr>
          <w:rFonts w:eastAsia="DFKai-SB"/>
        </w:rPr>
        <w:t>提供者應將下列文件展示在入口附近，或在保育所內其他保育兒童家長能清楚看見的地方：</w:t>
      </w:r>
    </w:p>
    <w:p w:rsidR="003950C9" w:rsidRDefault="003950C9" w:rsidP="003950C9">
      <w:pPr>
        <w:spacing w:after="0" w:line="240" w:lineRule="auto"/>
        <w:rPr>
          <w:rFonts w:eastAsia="DFKai-SB"/>
        </w:rPr>
      </w:pPr>
      <w:r w:rsidRPr="003950C9">
        <w:rPr>
          <w:rFonts w:eastAsia="DFKai-SB"/>
        </w:rPr>
        <w:t xml:space="preserve">(a) </w:t>
      </w:r>
      <w:r w:rsidRPr="003950C9">
        <w:rPr>
          <w:rFonts w:eastAsia="DFKai-SB" w:hint="eastAsia"/>
        </w:rPr>
        <w:t>註冊證書</w:t>
      </w:r>
      <w:r w:rsidRPr="003950C9">
        <w:rPr>
          <w:rFonts w:eastAsia="DFKai-SB"/>
        </w:rPr>
        <w:t>；</w:t>
      </w:r>
      <w:r w:rsidRPr="003950C9">
        <w:rPr>
          <w:rFonts w:eastAsia="DFKai-SB" w:hint="eastAsia"/>
        </w:rPr>
        <w:t>及</w:t>
      </w:r>
    </w:p>
    <w:p w:rsidR="003950C9" w:rsidRDefault="003950C9" w:rsidP="003950C9">
      <w:pPr>
        <w:spacing w:after="0" w:line="240" w:lineRule="auto"/>
        <w:rPr>
          <w:rFonts w:eastAsia="DFKai-SB"/>
          <w:color w:val="0070C0"/>
          <w:szCs w:val="28"/>
        </w:rPr>
      </w:pPr>
      <w:r w:rsidRPr="003950C9">
        <w:rPr>
          <w:rFonts w:eastAsia="DFKai-SB" w:hint="eastAsia"/>
          <w:color w:val="0070C0"/>
          <w:szCs w:val="28"/>
        </w:rPr>
        <w:t xml:space="preserve">(b) </w:t>
      </w:r>
      <w:r w:rsidRPr="003950C9">
        <w:rPr>
          <w:rFonts w:eastAsia="DFKai-SB" w:hint="eastAsia"/>
          <w:color w:val="0070C0"/>
          <w:szCs w:val="28"/>
        </w:rPr>
        <w:t>提供者必須張貼</w:t>
      </w:r>
      <w:r w:rsidRPr="003950C9">
        <w:rPr>
          <w:rFonts w:eastAsia="DFKai-SB"/>
          <w:color w:val="0070C0"/>
          <w:szCs w:val="28"/>
        </w:rPr>
        <w:t>12</w:t>
      </w:r>
      <w:r w:rsidRPr="003950C9">
        <w:rPr>
          <w:rFonts w:eastAsia="DFKai-SB" w:hint="eastAsia"/>
          <w:color w:val="0070C0"/>
          <w:szCs w:val="28"/>
        </w:rPr>
        <w:t>個月所有嚴重有效投訴及嚴重違規信</w:t>
      </w:r>
      <w:r w:rsidRPr="003950C9">
        <w:rPr>
          <w:rFonts w:eastAsia="DFKai-SB"/>
          <w:color w:val="0070C0"/>
          <w:szCs w:val="28"/>
        </w:rPr>
        <w:t>。</w:t>
      </w:r>
      <w:r w:rsidRPr="003950C9">
        <w:rPr>
          <w:rFonts w:eastAsia="DFKai-SB" w:hint="eastAsia"/>
          <w:color w:val="0070C0"/>
          <w:szCs w:val="28"/>
        </w:rPr>
        <w:t>必須張貼在家長能清楚看見的地方</w:t>
      </w:r>
      <w:r w:rsidRPr="003950C9">
        <w:rPr>
          <w:rFonts w:eastAsia="DFKai-SB"/>
          <w:color w:val="0070C0"/>
          <w:szCs w:val="28"/>
        </w:rPr>
        <w:t>。</w:t>
      </w:r>
    </w:p>
    <w:p w:rsidR="00A635C4" w:rsidRDefault="00A635C4" w:rsidP="003950C9">
      <w:pPr>
        <w:spacing w:after="0" w:line="240" w:lineRule="auto"/>
        <w:rPr>
          <w:rFonts w:eastAsia="DFKai-SB"/>
          <w:color w:val="0070C0"/>
          <w:szCs w:val="28"/>
        </w:rPr>
      </w:pPr>
    </w:p>
    <w:p w:rsidR="00A635C4" w:rsidRDefault="00A635C4" w:rsidP="003950C9">
      <w:pPr>
        <w:spacing w:after="0" w:line="240" w:lineRule="auto"/>
        <w:rPr>
          <w:rFonts w:eastAsia="DFKai-SB"/>
          <w:strike/>
          <w:color w:val="FF0000"/>
          <w:szCs w:val="28"/>
        </w:rPr>
      </w:pPr>
      <w:r w:rsidRPr="00A635C4">
        <w:rPr>
          <w:rFonts w:eastAsia="DFKai-SB" w:hint="eastAsia"/>
          <w:strike/>
          <w:color w:val="FF0000"/>
          <w:szCs w:val="28"/>
        </w:rPr>
        <w:t xml:space="preserve">(21) </w:t>
      </w:r>
      <w:r w:rsidRPr="00A635C4">
        <w:rPr>
          <w:rFonts w:eastAsia="DFKai-SB" w:hint="eastAsia"/>
          <w:strike/>
          <w:color w:val="FF0000"/>
          <w:szCs w:val="28"/>
        </w:rPr>
        <w:t>提供者必須張貼</w:t>
      </w:r>
      <w:r w:rsidRPr="00A635C4">
        <w:rPr>
          <w:rFonts w:eastAsia="DFKai-SB"/>
          <w:strike/>
          <w:color w:val="FF0000"/>
          <w:szCs w:val="28"/>
        </w:rPr>
        <w:t>12</w:t>
      </w:r>
      <w:r w:rsidRPr="00A635C4">
        <w:rPr>
          <w:rFonts w:eastAsia="DFKai-SB" w:hint="eastAsia"/>
          <w:strike/>
          <w:color w:val="FF0000"/>
          <w:szCs w:val="28"/>
        </w:rPr>
        <w:t>個月所有嚴重有效投訴及嚴重違規信</w:t>
      </w:r>
      <w:r w:rsidRPr="00A635C4">
        <w:rPr>
          <w:rFonts w:eastAsia="DFKai-SB"/>
          <w:strike/>
          <w:color w:val="FF0000"/>
          <w:szCs w:val="28"/>
        </w:rPr>
        <w:t>。</w:t>
      </w:r>
      <w:r w:rsidRPr="00A635C4">
        <w:rPr>
          <w:rFonts w:eastAsia="DFKai-SB" w:hint="eastAsia"/>
          <w:strike/>
          <w:color w:val="FF0000"/>
          <w:szCs w:val="28"/>
        </w:rPr>
        <w:t>必須張貼在家長能清楚看見的地方</w:t>
      </w:r>
      <w:r w:rsidRPr="00A635C4">
        <w:rPr>
          <w:rFonts w:eastAsia="DFKai-SB"/>
          <w:strike/>
          <w:color w:val="FF0000"/>
          <w:szCs w:val="28"/>
        </w:rPr>
        <w:t>。</w:t>
      </w:r>
    </w:p>
    <w:p w:rsidR="00A635C4" w:rsidRDefault="00A635C4" w:rsidP="003950C9">
      <w:pPr>
        <w:spacing w:after="0" w:line="240" w:lineRule="auto"/>
        <w:rPr>
          <w:rFonts w:eastAsia="DFKai-SB"/>
          <w:strike/>
          <w:color w:val="FF0000"/>
          <w:szCs w:val="28"/>
        </w:rPr>
      </w:pPr>
    </w:p>
    <w:p w:rsidR="00A635C4" w:rsidRDefault="00A635C4" w:rsidP="003950C9">
      <w:pPr>
        <w:spacing w:after="0" w:line="240" w:lineRule="auto"/>
        <w:rPr>
          <w:rFonts w:eastAsia="DFKai-SB"/>
          <w:color w:val="0070C0"/>
          <w:szCs w:val="28"/>
        </w:rPr>
      </w:pPr>
      <w:r w:rsidRPr="00A635C4">
        <w:rPr>
          <w:rFonts w:eastAsia="DFKai-SB" w:hint="eastAsia"/>
          <w:color w:val="0070C0"/>
          <w:szCs w:val="28"/>
        </w:rPr>
        <w:t xml:space="preserve">(26) </w:t>
      </w:r>
      <w:r w:rsidRPr="00A635C4">
        <w:rPr>
          <w:rFonts w:eastAsia="DFKai-SB" w:hint="eastAsia"/>
          <w:color w:val="0070C0"/>
          <w:szCs w:val="28"/>
        </w:rPr>
        <w:t>兒童保育辦公室可通知註冊家庭兒童保育未滿</w:t>
      </w:r>
      <w:r w:rsidRPr="00A635C4">
        <w:rPr>
          <w:rFonts w:eastAsia="DFKai-SB" w:hint="eastAsia"/>
          <w:color w:val="0070C0"/>
          <w:szCs w:val="28"/>
        </w:rPr>
        <w:t>12</w:t>
      </w:r>
      <w:r w:rsidRPr="00A635C4">
        <w:rPr>
          <w:rFonts w:eastAsia="DFKai-SB" w:hint="eastAsia"/>
          <w:color w:val="0070C0"/>
          <w:szCs w:val="28"/>
        </w:rPr>
        <w:t>個月兒童的家長或監護人任何有效的違規行為；包括</w:t>
      </w:r>
      <w:r w:rsidRPr="00A635C4">
        <w:rPr>
          <w:rFonts w:eastAsia="DFKai-SB"/>
          <w:color w:val="0070C0"/>
          <w:szCs w:val="28"/>
        </w:rPr>
        <w:t>OAR 414-205-0090(11)</w:t>
      </w:r>
      <w:r w:rsidRPr="00A635C4">
        <w:rPr>
          <w:rFonts w:eastAsia="DFKai-SB" w:hint="eastAsia"/>
          <w:color w:val="0070C0"/>
          <w:szCs w:val="28"/>
        </w:rPr>
        <w:t>中睡眠安全規定情事</w:t>
      </w:r>
      <w:r w:rsidRPr="00A635C4">
        <w:rPr>
          <w:rFonts w:eastAsia="DFKai-SB"/>
          <w:color w:val="0070C0"/>
          <w:szCs w:val="28"/>
        </w:rPr>
        <w:t>。</w:t>
      </w:r>
    </w:p>
    <w:p w:rsidR="00A635C4" w:rsidRDefault="00A635C4" w:rsidP="003950C9">
      <w:pPr>
        <w:spacing w:after="0" w:line="240" w:lineRule="auto"/>
        <w:rPr>
          <w:rFonts w:eastAsia="DFKai-SB"/>
          <w:color w:val="0070C0"/>
          <w:szCs w:val="28"/>
        </w:rPr>
      </w:pPr>
    </w:p>
    <w:p w:rsidR="00A635C4" w:rsidRPr="00E33AE0" w:rsidRDefault="00A635C4" w:rsidP="00A635C4">
      <w:pPr>
        <w:spacing w:after="0" w:line="240" w:lineRule="auto"/>
        <w:rPr>
          <w:rFonts w:ascii="MS Gothic" w:eastAsia="MS Gothic" w:hAnsi="MS Gothic" w:cs="MS Gothic"/>
          <w:b/>
        </w:rPr>
      </w:pPr>
      <w:bookmarkStart w:id="2" w:name="_Toc536448787"/>
      <w:r w:rsidRPr="00E33AE0">
        <w:rPr>
          <w:b/>
        </w:rPr>
        <w:t xml:space="preserve">414-205-0055 </w:t>
      </w:r>
      <w:r w:rsidRPr="00E33AE0">
        <w:rPr>
          <w:b/>
        </w:rPr>
        <w:tab/>
      </w:r>
      <w:r w:rsidRPr="00E33AE0">
        <w:rPr>
          <w:rFonts w:ascii="MS Gothic" w:eastAsia="MS Gothic" w:hAnsi="MS Gothic" w:cs="MS Gothic" w:hint="eastAsia"/>
          <w:b/>
        </w:rPr>
        <w:t>培訓要求</w:t>
      </w:r>
      <w:bookmarkEnd w:id="2"/>
    </w:p>
    <w:p w:rsidR="00A635C4" w:rsidRDefault="00A635C4" w:rsidP="00A635C4">
      <w:pPr>
        <w:spacing w:after="0" w:line="240" w:lineRule="auto"/>
        <w:rPr>
          <w:rFonts w:ascii="MS Gothic" w:eastAsia="MS Gothic" w:hAnsi="MS Gothic" w:cs="MS Gothic"/>
        </w:rPr>
      </w:pPr>
    </w:p>
    <w:p w:rsidR="00A635C4" w:rsidRDefault="00500742" w:rsidP="00A635C4">
      <w:pPr>
        <w:spacing w:after="0" w:line="240" w:lineRule="auto"/>
        <w:rPr>
          <w:rFonts w:ascii="MS Gothic" w:eastAsia="MS Gothic" w:hAnsi="MS Gothic" w:cs="MS Gothic"/>
          <w:color w:val="0070C0"/>
        </w:rPr>
      </w:pPr>
      <w:r>
        <w:rPr>
          <w:rFonts w:ascii="MS Gothic" w:eastAsia="MS Gothic" w:hAnsi="MS Gothic" w:cs="MS Gothic" w:hint="eastAsia"/>
          <w:color w:val="0070C0"/>
        </w:rPr>
        <w:t xml:space="preserve">(5) </w:t>
      </w:r>
      <w:r w:rsidRPr="00500742">
        <w:rPr>
          <w:rFonts w:ascii="MS Gothic" w:eastAsia="MS Gothic" w:hAnsi="MS Gothic" w:cs="MS Gothic" w:hint="eastAsia"/>
          <w:color w:val="548DD4" w:themeColor="text2" w:themeTint="99"/>
        </w:rPr>
        <w:t>所有現有的提供者必須在</w:t>
      </w:r>
      <w:r w:rsidRPr="00500742">
        <w:rPr>
          <w:rFonts w:cstheme="minorHAnsi"/>
          <w:color w:val="548DD4" w:themeColor="text2" w:themeTint="99"/>
        </w:rPr>
        <w:t>2019</w:t>
      </w:r>
      <w:r w:rsidRPr="00500742">
        <w:rPr>
          <w:rFonts w:ascii="MS Gothic" w:eastAsia="MS Gothic" w:hAnsi="MS Gothic" w:cs="MS Gothic" w:hint="eastAsia"/>
          <w:color w:val="548DD4" w:themeColor="text2" w:themeTint="99"/>
        </w:rPr>
        <w:t>年</w:t>
      </w:r>
      <w:r w:rsidRPr="00500742">
        <w:rPr>
          <w:rFonts w:cstheme="minorHAnsi"/>
          <w:color w:val="548DD4" w:themeColor="text2" w:themeTint="99"/>
        </w:rPr>
        <w:t>1</w:t>
      </w:r>
      <w:r w:rsidRPr="00500742">
        <w:rPr>
          <w:rFonts w:ascii="MS Gothic" w:eastAsia="MS Gothic" w:hAnsi="MS Gothic" w:cs="MS Gothic" w:hint="eastAsia"/>
          <w:color w:val="548DD4" w:themeColor="text2" w:themeTint="99"/>
        </w:rPr>
        <w:t>月</w:t>
      </w:r>
      <w:r w:rsidRPr="00500742">
        <w:rPr>
          <w:rFonts w:cstheme="minorHAnsi"/>
          <w:color w:val="548DD4" w:themeColor="text2" w:themeTint="99"/>
        </w:rPr>
        <w:t>1</w:t>
      </w:r>
      <w:r w:rsidRPr="00500742">
        <w:rPr>
          <w:rFonts w:ascii="MS Gothic" w:eastAsia="MS Gothic" w:hAnsi="MS Gothic" w:cs="MS Gothic" w:hint="eastAsia"/>
          <w:color w:val="548DD4" w:themeColor="text2" w:themeTint="99"/>
        </w:rPr>
        <w:t>日之前完成</w:t>
      </w:r>
      <w:r w:rsidRPr="00500742">
        <w:rPr>
          <w:rFonts w:cstheme="minorHAnsi"/>
          <w:color w:val="548DD4" w:themeColor="text2" w:themeTint="99"/>
        </w:rPr>
        <w:t>OCC</w:t>
      </w:r>
      <w:r w:rsidRPr="00500742">
        <w:rPr>
          <w:rFonts w:ascii="MS Gothic" w:eastAsia="MS Gothic" w:hAnsi="MS Gothic" w:cs="MS Gothic" w:hint="eastAsia"/>
          <w:color w:val="548DD4" w:themeColor="text2" w:themeTint="99"/>
        </w:rPr>
        <w:t>批准的安全睡眠培訓</w:t>
      </w:r>
      <w:r w:rsidRPr="00500742">
        <w:rPr>
          <w:rFonts w:ascii="MS Gothic" w:eastAsia="MS Gothic" w:hAnsi="MS Gothic" w:cs="MS Gothic" w:hint="eastAsia"/>
          <w:color w:val="0070C0"/>
        </w:rPr>
        <w:t>。</w:t>
      </w:r>
    </w:p>
    <w:p w:rsidR="00500742" w:rsidRDefault="00500742" w:rsidP="00A635C4">
      <w:pPr>
        <w:spacing w:after="0" w:line="240" w:lineRule="auto"/>
        <w:rPr>
          <w:rFonts w:cstheme="minorHAnsi"/>
          <w:color w:val="0070C0"/>
        </w:rPr>
      </w:pPr>
    </w:p>
    <w:p w:rsidR="00A635C4" w:rsidRPr="00E33AE0" w:rsidRDefault="00A635C4" w:rsidP="00A635C4">
      <w:pPr>
        <w:spacing w:after="0" w:line="240" w:lineRule="auto"/>
        <w:rPr>
          <w:rFonts w:ascii="MS Gothic" w:eastAsia="MS Gothic" w:hAnsi="MS Gothic" w:cs="MS Gothic"/>
          <w:b/>
        </w:rPr>
      </w:pPr>
      <w:bookmarkStart w:id="3" w:name="_Toc536448791"/>
      <w:r w:rsidRPr="00E33AE0">
        <w:rPr>
          <w:b/>
        </w:rPr>
        <w:t xml:space="preserve">414-205-0090 </w:t>
      </w:r>
      <w:r w:rsidRPr="00E33AE0">
        <w:rPr>
          <w:b/>
        </w:rPr>
        <w:tab/>
      </w:r>
      <w:r w:rsidRPr="00E33AE0">
        <w:rPr>
          <w:rFonts w:ascii="MS Gothic" w:eastAsia="MS Gothic" w:hAnsi="MS Gothic" w:cs="MS Gothic" w:hint="eastAsia"/>
          <w:b/>
        </w:rPr>
        <w:t>活動計劃</w:t>
      </w:r>
      <w:bookmarkEnd w:id="3"/>
    </w:p>
    <w:p w:rsidR="00A635C4" w:rsidRDefault="00A635C4" w:rsidP="00A635C4">
      <w:pPr>
        <w:spacing w:after="0" w:line="240" w:lineRule="auto"/>
        <w:rPr>
          <w:rFonts w:ascii="MS Gothic" w:eastAsia="MS Gothic" w:hAnsi="MS Gothic" w:cs="MS Gothic"/>
        </w:rPr>
      </w:pPr>
    </w:p>
    <w:p w:rsidR="00A635C4" w:rsidRDefault="00A635C4" w:rsidP="00A635C4">
      <w:pPr>
        <w:spacing w:after="0" w:line="240" w:lineRule="auto"/>
        <w:rPr>
          <w:rFonts w:eastAsia="DFKai-SB"/>
          <w:szCs w:val="28"/>
        </w:rPr>
      </w:pPr>
      <w:r>
        <w:rPr>
          <w:rFonts w:eastAsia="DFKai-SB" w:hint="eastAsia"/>
          <w:szCs w:val="28"/>
        </w:rPr>
        <w:t xml:space="preserve">(11) </w:t>
      </w:r>
      <w:r w:rsidRPr="00921E23">
        <w:rPr>
          <w:rFonts w:eastAsia="DFKai-SB" w:hint="eastAsia"/>
          <w:szCs w:val="28"/>
        </w:rPr>
        <w:t>必須遵循下列睡眠安全實務</w:t>
      </w:r>
      <w:r w:rsidRPr="00921E23">
        <w:rPr>
          <w:rFonts w:eastAsia="DFKai-SB"/>
          <w:szCs w:val="28"/>
        </w:rPr>
        <w:t>：</w:t>
      </w:r>
    </w:p>
    <w:p w:rsidR="00A635C4" w:rsidRDefault="00147251" w:rsidP="00A635C4">
      <w:pPr>
        <w:spacing w:after="0" w:line="240" w:lineRule="auto"/>
        <w:rPr>
          <w:rFonts w:eastAsia="DFKai-SB"/>
          <w:szCs w:val="28"/>
        </w:rPr>
      </w:pPr>
      <w:r>
        <w:rPr>
          <w:rFonts w:eastAsia="DFKai-SB" w:hint="eastAsia"/>
          <w:szCs w:val="28"/>
        </w:rPr>
        <w:t xml:space="preserve">(h) </w:t>
      </w:r>
      <w:r w:rsidRPr="00921E23">
        <w:rPr>
          <w:rFonts w:eastAsia="DFKai-SB" w:hint="eastAsia"/>
          <w:szCs w:val="28"/>
        </w:rPr>
        <w:t>嬰兒兒童保育所時</w:t>
      </w:r>
      <w:r w:rsidRPr="00921E23">
        <w:rPr>
          <w:rFonts w:eastAsia="DFKai-SB"/>
          <w:szCs w:val="28"/>
        </w:rPr>
        <w:t>，</w:t>
      </w:r>
      <w:r w:rsidRPr="00921E23">
        <w:rPr>
          <w:rFonts w:eastAsia="DFKai-SB" w:hint="eastAsia"/>
          <w:szCs w:val="28"/>
        </w:rPr>
        <w:t>若嬰兒在</w:t>
      </w:r>
      <w:r w:rsidRPr="00147251">
        <w:rPr>
          <w:rFonts w:eastAsia="DFKai-SB" w:hint="eastAsia"/>
          <w:color w:val="0070C0"/>
          <w:szCs w:val="28"/>
        </w:rPr>
        <w:t>嬰兒床</w:t>
      </w:r>
      <w:r w:rsidRPr="00147251">
        <w:rPr>
          <w:rFonts w:eastAsia="DFKai-SB"/>
          <w:color w:val="0070C0"/>
          <w:szCs w:val="28"/>
        </w:rPr>
        <w:t>、</w:t>
      </w:r>
      <w:r w:rsidRPr="00147251">
        <w:rPr>
          <w:rFonts w:eastAsia="DFKai-SB" w:hint="eastAsia"/>
          <w:color w:val="0070C0"/>
          <w:szCs w:val="28"/>
        </w:rPr>
        <w:t>攜帶型嬰兒床</w:t>
      </w:r>
      <w:r w:rsidRPr="00147251">
        <w:rPr>
          <w:rFonts w:eastAsia="DFKai-SB"/>
          <w:color w:val="0070C0"/>
          <w:szCs w:val="28"/>
        </w:rPr>
        <w:t>、</w:t>
      </w:r>
      <w:r w:rsidRPr="00147251">
        <w:rPr>
          <w:rFonts w:eastAsia="DFKai-SB" w:hint="eastAsia"/>
          <w:color w:val="0070C0"/>
          <w:szCs w:val="28"/>
        </w:rPr>
        <w:t>睡籃或圍欄</w:t>
      </w:r>
      <w:r w:rsidRPr="00921E23">
        <w:rPr>
          <w:rFonts w:eastAsia="DFKai-SB" w:hint="eastAsia"/>
          <w:szCs w:val="28"/>
        </w:rPr>
        <w:t>以外的地方睡著</w:t>
      </w:r>
      <w:r w:rsidRPr="00921E23">
        <w:rPr>
          <w:rFonts w:eastAsia="DFKai-SB"/>
          <w:szCs w:val="28"/>
        </w:rPr>
        <w:t>，</w:t>
      </w:r>
      <w:r w:rsidRPr="00921E23">
        <w:rPr>
          <w:rFonts w:eastAsia="DFKai-SB" w:hint="eastAsia"/>
          <w:szCs w:val="28"/>
        </w:rPr>
        <w:t>提供者必須立刻將嬰兒移到適當的睡眠表面</w:t>
      </w:r>
      <w:r w:rsidRPr="00921E23">
        <w:rPr>
          <w:rFonts w:eastAsia="DFKai-SB"/>
          <w:szCs w:val="28"/>
        </w:rPr>
        <w:t>；</w:t>
      </w:r>
    </w:p>
    <w:p w:rsidR="00147251" w:rsidRDefault="00147251" w:rsidP="00A635C4">
      <w:pPr>
        <w:spacing w:after="0" w:line="240" w:lineRule="auto"/>
        <w:rPr>
          <w:rFonts w:eastAsia="DFKai-SB"/>
          <w:szCs w:val="28"/>
        </w:rPr>
      </w:pPr>
    </w:p>
    <w:p w:rsidR="00A91A4A" w:rsidRDefault="00E33AE0" w:rsidP="00E33AE0">
      <w:pPr>
        <w:spacing w:after="0" w:line="240" w:lineRule="auto"/>
        <w:rPr>
          <w:rFonts w:eastAsia="DFKai-SB"/>
          <w:b/>
          <w:color w:val="0070C0"/>
          <w:szCs w:val="28"/>
        </w:rPr>
      </w:pPr>
      <w:r w:rsidRPr="00E33AE0">
        <w:rPr>
          <w:rFonts w:eastAsia="DFKai-SB"/>
          <w:b/>
          <w:color w:val="0070C0"/>
          <w:szCs w:val="28"/>
        </w:rPr>
        <w:t xml:space="preserve">414-205-0105 </w:t>
      </w:r>
      <w:r w:rsidRPr="00E33AE0">
        <w:rPr>
          <w:rFonts w:eastAsia="DFKai-SB" w:hint="eastAsia"/>
          <w:b/>
          <w:color w:val="0070C0"/>
          <w:szCs w:val="28"/>
        </w:rPr>
        <w:t>飲用水含鉛檢驗</w:t>
      </w:r>
    </w:p>
    <w:p w:rsidR="00E33AE0" w:rsidRDefault="000D2057" w:rsidP="00E33AE0">
      <w:pPr>
        <w:spacing w:after="0" w:line="240" w:lineRule="auto"/>
        <w:rPr>
          <w:rFonts w:eastAsia="DFKai-SB"/>
          <w:szCs w:val="28"/>
        </w:rPr>
      </w:pPr>
      <w:r w:rsidRPr="000D2057">
        <w:rPr>
          <w:rFonts w:eastAsia="DFKai-SB" w:hint="eastAsia"/>
          <w:szCs w:val="28"/>
        </w:rPr>
        <w:t>測試鉛的水的規則已移至這一新的部分。規則的內容沒有改變。</w:t>
      </w:r>
    </w:p>
    <w:p w:rsidR="000D2057" w:rsidRPr="00E33AE0" w:rsidRDefault="000D2057" w:rsidP="00E33AE0">
      <w:pPr>
        <w:spacing w:after="0" w:line="240" w:lineRule="auto"/>
        <w:rPr>
          <w:rFonts w:eastAsia="DFKai-SB"/>
          <w:color w:val="0070C0"/>
          <w:szCs w:val="28"/>
        </w:rPr>
      </w:pP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1</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本規則的目的，「飲用水龍頭或固定裝置」</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意指任何管道固定裝置在現場用來取水飲用、烹飪、準備嬰兒配方奶，或準備食物；及</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並不包含取水用來洗手、洗澡，或換尿布的任何管道固定裝置。</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2</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從本規則（</w:t>
      </w:r>
      <w:r w:rsidRPr="00E33AE0">
        <w:rPr>
          <w:rFonts w:eastAsia="DFKai-SB"/>
          <w:color w:val="0070C0"/>
          <w:szCs w:val="28"/>
        </w:rPr>
        <w:t>1</w:t>
      </w: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）項規定的固定裝置取用的水不可用來飲用、烹飪、準備嬰兒配方奶，或準備食物。</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3</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初步檢驗</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2018 </w:t>
      </w:r>
      <w:r w:rsidRPr="00E33AE0">
        <w:rPr>
          <w:rFonts w:eastAsia="DFKai-SB" w:hint="eastAsia"/>
          <w:color w:val="0070C0"/>
          <w:szCs w:val="28"/>
        </w:rPr>
        <w:t>年</w:t>
      </w:r>
      <w:r w:rsidRPr="00E33AE0">
        <w:rPr>
          <w:rFonts w:eastAsia="DFKai-SB"/>
          <w:color w:val="0070C0"/>
          <w:szCs w:val="28"/>
        </w:rPr>
        <w:t xml:space="preserve"> 9 </w:t>
      </w:r>
      <w:r w:rsidRPr="00E33AE0">
        <w:rPr>
          <w:rFonts w:eastAsia="DFKai-SB" w:hint="eastAsia"/>
          <w:color w:val="0070C0"/>
          <w:szCs w:val="28"/>
        </w:rPr>
        <w:t>月</w:t>
      </w:r>
      <w:r w:rsidRPr="00E33AE0">
        <w:rPr>
          <w:rFonts w:eastAsia="DFKai-SB"/>
          <w:color w:val="0070C0"/>
          <w:szCs w:val="28"/>
        </w:rPr>
        <w:t xml:space="preserve"> 30 </w:t>
      </w:r>
      <w:r w:rsidRPr="00E33AE0">
        <w:rPr>
          <w:rFonts w:eastAsia="DFKai-SB" w:hint="eastAsia"/>
          <w:color w:val="0070C0"/>
          <w:szCs w:val="28"/>
        </w:rPr>
        <w:t>日任何具有有效註冊的提供者必須在</w:t>
      </w:r>
      <w:r w:rsidRPr="00E33AE0">
        <w:rPr>
          <w:rFonts w:eastAsia="DFKai-SB"/>
          <w:color w:val="0070C0"/>
          <w:szCs w:val="28"/>
        </w:rPr>
        <w:t xml:space="preserve"> 2018 </w:t>
      </w:r>
      <w:r w:rsidRPr="00E33AE0">
        <w:rPr>
          <w:rFonts w:eastAsia="DFKai-SB" w:hint="eastAsia"/>
          <w:color w:val="0070C0"/>
          <w:szCs w:val="28"/>
        </w:rPr>
        <w:t>年</w:t>
      </w:r>
      <w:r w:rsidRPr="00E33AE0">
        <w:rPr>
          <w:rFonts w:eastAsia="DFKai-SB"/>
          <w:color w:val="0070C0"/>
          <w:szCs w:val="28"/>
        </w:rPr>
        <w:t xml:space="preserve"> 11 </w:t>
      </w:r>
      <w:r w:rsidRPr="00E33AE0">
        <w:rPr>
          <w:rFonts w:eastAsia="DFKai-SB" w:hint="eastAsia"/>
          <w:color w:val="0070C0"/>
          <w:szCs w:val="28"/>
        </w:rPr>
        <w:t>月</w:t>
      </w:r>
      <w:r w:rsidRPr="00E33AE0">
        <w:rPr>
          <w:rFonts w:eastAsia="DFKai-SB"/>
          <w:color w:val="0070C0"/>
          <w:szCs w:val="28"/>
        </w:rPr>
        <w:t xml:space="preserve"> 30 </w:t>
      </w:r>
      <w:r w:rsidRPr="00E33AE0">
        <w:rPr>
          <w:rFonts w:eastAsia="DFKai-SB" w:hint="eastAsia"/>
          <w:color w:val="0070C0"/>
          <w:szCs w:val="28"/>
        </w:rPr>
        <w:t>日前檢驗每個飲用水的水龍頭或固定裝置。</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下列提供者必須檢驗每個飲用水的水龍頭或固定裝置的水含鉛才有資格收到</w:t>
      </w:r>
      <w:r w:rsidRPr="00E33AE0">
        <w:rPr>
          <w:rFonts w:eastAsia="DFKai-SB"/>
          <w:color w:val="0070C0"/>
          <w:szCs w:val="28"/>
        </w:rPr>
        <w:t xml:space="preserve"> OCC </w:t>
      </w:r>
      <w:r w:rsidRPr="00E33AE0">
        <w:rPr>
          <w:rFonts w:eastAsia="DFKai-SB" w:hint="eastAsia"/>
          <w:color w:val="0070C0"/>
          <w:szCs w:val="28"/>
        </w:rPr>
        <w:t>核發的執照：</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）截至</w:t>
      </w:r>
      <w:r w:rsidRPr="00E33AE0">
        <w:rPr>
          <w:rFonts w:eastAsia="DFKai-SB"/>
          <w:color w:val="0070C0"/>
          <w:szCs w:val="28"/>
        </w:rPr>
        <w:t xml:space="preserve">2018 </w:t>
      </w:r>
      <w:r w:rsidRPr="00E33AE0">
        <w:rPr>
          <w:rFonts w:eastAsia="DFKai-SB" w:hint="eastAsia"/>
          <w:color w:val="0070C0"/>
          <w:szCs w:val="28"/>
        </w:rPr>
        <w:t>年</w:t>
      </w:r>
      <w:r w:rsidRPr="00E33AE0">
        <w:rPr>
          <w:rFonts w:eastAsia="DFKai-SB"/>
          <w:color w:val="0070C0"/>
          <w:szCs w:val="28"/>
        </w:rPr>
        <w:t xml:space="preserve"> 9 </w:t>
      </w:r>
      <w:r w:rsidRPr="00E33AE0">
        <w:rPr>
          <w:rFonts w:eastAsia="DFKai-SB" w:hint="eastAsia"/>
          <w:color w:val="0070C0"/>
          <w:szCs w:val="28"/>
        </w:rPr>
        <w:t>月</w:t>
      </w:r>
      <w:r w:rsidRPr="00E33AE0">
        <w:rPr>
          <w:rFonts w:eastAsia="DFKai-SB"/>
          <w:color w:val="0070C0"/>
          <w:szCs w:val="28"/>
        </w:rPr>
        <w:t xml:space="preserve"> 30 </w:t>
      </w:r>
      <w:r w:rsidRPr="00E33AE0">
        <w:rPr>
          <w:rFonts w:eastAsia="DFKai-SB" w:hint="eastAsia"/>
          <w:color w:val="0070C0"/>
          <w:szCs w:val="28"/>
        </w:rPr>
        <w:t>日任何待審批註冊申請的提供者；及</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）任何提供者在</w:t>
      </w:r>
      <w:r w:rsidRPr="00E33AE0">
        <w:rPr>
          <w:rFonts w:eastAsia="DFKai-SB"/>
          <w:color w:val="0070C0"/>
          <w:szCs w:val="28"/>
        </w:rPr>
        <w:t xml:space="preserve">2018 </w:t>
      </w:r>
      <w:r w:rsidRPr="00E33AE0">
        <w:rPr>
          <w:rFonts w:eastAsia="DFKai-SB" w:hint="eastAsia"/>
          <w:color w:val="0070C0"/>
          <w:szCs w:val="28"/>
        </w:rPr>
        <w:t>年</w:t>
      </w:r>
      <w:r w:rsidRPr="00E33AE0">
        <w:rPr>
          <w:rFonts w:eastAsia="DFKai-SB"/>
          <w:color w:val="0070C0"/>
          <w:szCs w:val="28"/>
        </w:rPr>
        <w:t xml:space="preserve"> 9 </w:t>
      </w:r>
      <w:r w:rsidRPr="00E33AE0">
        <w:rPr>
          <w:rFonts w:eastAsia="DFKai-SB" w:hint="eastAsia"/>
          <w:color w:val="0070C0"/>
          <w:szCs w:val="28"/>
        </w:rPr>
        <w:t>月</w:t>
      </w:r>
      <w:r w:rsidRPr="00E33AE0">
        <w:rPr>
          <w:rFonts w:eastAsia="DFKai-SB"/>
          <w:color w:val="0070C0"/>
          <w:szCs w:val="28"/>
        </w:rPr>
        <w:t xml:space="preserve"> 30 </w:t>
      </w:r>
      <w:r w:rsidRPr="00E33AE0">
        <w:rPr>
          <w:rFonts w:eastAsia="DFKai-SB" w:hint="eastAsia"/>
          <w:color w:val="0070C0"/>
          <w:szCs w:val="28"/>
        </w:rPr>
        <w:t>日或以後申請註冊，包含但不限於，初新申請、續期申請，及重開申請。</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c</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w:t>
      </w:r>
      <w:r w:rsidRPr="00E33AE0">
        <w:rPr>
          <w:rFonts w:eastAsia="DFKai-SB"/>
          <w:color w:val="0070C0"/>
          <w:szCs w:val="28"/>
        </w:rPr>
        <w:t>3</w:t>
      </w: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）或（</w:t>
      </w:r>
      <w:r w:rsidRPr="00E33AE0">
        <w:rPr>
          <w:rFonts w:eastAsia="DFKai-SB"/>
          <w:color w:val="0070C0"/>
          <w:szCs w:val="28"/>
        </w:rPr>
        <w:t>b</w:t>
      </w:r>
      <w:r w:rsidRPr="00E33AE0">
        <w:rPr>
          <w:rFonts w:eastAsia="DFKai-SB" w:hint="eastAsia"/>
          <w:color w:val="0070C0"/>
          <w:szCs w:val="28"/>
        </w:rPr>
        <w:t>）項規定的提供者若有下列情事，不需要進行初步檢驗：</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lastRenderedPageBreak/>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本規則生效日前</w:t>
      </w:r>
      <w:r w:rsidRPr="00E33AE0">
        <w:rPr>
          <w:rFonts w:eastAsia="DFKai-SB"/>
          <w:color w:val="0070C0"/>
          <w:szCs w:val="28"/>
        </w:rPr>
        <w:t xml:space="preserve"> 6 </w:t>
      </w:r>
      <w:r w:rsidRPr="00E33AE0">
        <w:rPr>
          <w:rFonts w:eastAsia="DFKai-SB" w:hint="eastAsia"/>
          <w:color w:val="0070C0"/>
          <w:szCs w:val="28"/>
        </w:rPr>
        <w:t>年內各飲用水的水龍頭或固定裝置都已檢驗過；及</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檢驗須根據本規則（</w:t>
      </w:r>
      <w:r w:rsidRPr="00E33AE0">
        <w:rPr>
          <w:rFonts w:eastAsia="DFKai-SB"/>
          <w:color w:val="0070C0"/>
          <w:szCs w:val="28"/>
        </w:rPr>
        <w:t>5</w:t>
      </w:r>
      <w:r w:rsidRPr="00E33AE0">
        <w:rPr>
          <w:rFonts w:eastAsia="DFKai-SB" w:hint="eastAsia"/>
          <w:color w:val="0070C0"/>
          <w:szCs w:val="28"/>
        </w:rPr>
        <w:t>）項規定進行。</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d</w:t>
      </w:r>
      <w:r w:rsidRPr="00E33AE0">
        <w:rPr>
          <w:rFonts w:eastAsia="DFKai-SB" w:hint="eastAsia"/>
          <w:color w:val="0070C0"/>
          <w:szCs w:val="28"/>
        </w:rPr>
        <w:t>）</w:t>
      </w:r>
      <w:r w:rsidRPr="00E33AE0">
        <w:rPr>
          <w:rFonts w:eastAsia="DFKai-SB"/>
          <w:color w:val="0070C0"/>
          <w:szCs w:val="28"/>
        </w:rPr>
        <w:tab/>
      </w:r>
      <w:r w:rsidRPr="00E33AE0">
        <w:rPr>
          <w:rFonts w:eastAsia="DFKai-SB" w:hint="eastAsia"/>
          <w:color w:val="0070C0"/>
          <w:szCs w:val="28"/>
        </w:rPr>
        <w:t>（</w:t>
      </w:r>
      <w:r w:rsidRPr="00E33AE0">
        <w:rPr>
          <w:rFonts w:eastAsia="DFKai-SB"/>
          <w:color w:val="0070C0"/>
          <w:szCs w:val="28"/>
        </w:rPr>
        <w:t>3</w:t>
      </w: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）項規定的提供者必須在</w:t>
      </w:r>
      <w:r w:rsidRPr="00E33AE0">
        <w:rPr>
          <w:rFonts w:eastAsia="DFKai-SB"/>
          <w:color w:val="0070C0"/>
          <w:szCs w:val="28"/>
        </w:rPr>
        <w:t xml:space="preserve"> 2018 </w:t>
      </w:r>
      <w:r w:rsidRPr="00E33AE0">
        <w:rPr>
          <w:rFonts w:eastAsia="DFKai-SB" w:hint="eastAsia"/>
          <w:color w:val="0070C0"/>
          <w:szCs w:val="28"/>
        </w:rPr>
        <w:t>年</w:t>
      </w:r>
      <w:r w:rsidRPr="00E33AE0">
        <w:rPr>
          <w:rFonts w:eastAsia="DFKai-SB"/>
          <w:color w:val="0070C0"/>
          <w:szCs w:val="28"/>
        </w:rPr>
        <w:t xml:space="preserve"> 11 </w:t>
      </w:r>
      <w:r w:rsidRPr="00E33AE0">
        <w:rPr>
          <w:rFonts w:eastAsia="DFKai-SB" w:hint="eastAsia"/>
          <w:color w:val="0070C0"/>
          <w:szCs w:val="28"/>
        </w:rPr>
        <w:t>月</w:t>
      </w:r>
      <w:r w:rsidRPr="00E33AE0">
        <w:rPr>
          <w:rFonts w:eastAsia="DFKai-SB"/>
          <w:color w:val="0070C0"/>
          <w:szCs w:val="28"/>
        </w:rPr>
        <w:t xml:space="preserve"> 30 </w:t>
      </w:r>
      <w:r w:rsidRPr="00E33AE0">
        <w:rPr>
          <w:rFonts w:eastAsia="DFKai-SB" w:hint="eastAsia"/>
          <w:color w:val="0070C0"/>
          <w:szCs w:val="28"/>
        </w:rPr>
        <w:t>日前提交各項檢驗結果到</w:t>
      </w:r>
      <w:r w:rsidRPr="00E33AE0">
        <w:rPr>
          <w:rFonts w:eastAsia="DFKai-SB"/>
          <w:color w:val="0070C0"/>
          <w:szCs w:val="28"/>
        </w:rPr>
        <w:t xml:space="preserve"> OCC</w:t>
      </w:r>
      <w:r w:rsidRPr="00E33AE0">
        <w:rPr>
          <w:rFonts w:eastAsia="DFKai-SB" w:hint="eastAsia"/>
          <w:color w:val="0070C0"/>
          <w:szCs w:val="28"/>
        </w:rPr>
        <w:t>。檢驗結果必須附上標明已檢驗的每個飲用水的水龍頭或固定裝置位置的機構平面圖或地圖。</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e</w:t>
      </w:r>
      <w:r w:rsidRPr="00E33AE0">
        <w:rPr>
          <w:rFonts w:eastAsia="DFKai-SB" w:hint="eastAsia"/>
          <w:color w:val="0070C0"/>
          <w:szCs w:val="28"/>
        </w:rPr>
        <w:t>）</w:t>
      </w:r>
      <w:r w:rsidRPr="00E33AE0">
        <w:rPr>
          <w:rFonts w:eastAsia="DFKai-SB"/>
          <w:color w:val="0070C0"/>
          <w:szCs w:val="28"/>
        </w:rPr>
        <w:tab/>
      </w:r>
      <w:r w:rsidRPr="00E33AE0">
        <w:rPr>
          <w:rFonts w:eastAsia="DFKai-SB" w:hint="eastAsia"/>
          <w:color w:val="0070C0"/>
          <w:szCs w:val="28"/>
        </w:rPr>
        <w:t>（</w:t>
      </w:r>
      <w:r w:rsidRPr="00E33AE0">
        <w:rPr>
          <w:rFonts w:eastAsia="DFKai-SB"/>
          <w:color w:val="0070C0"/>
          <w:szCs w:val="28"/>
        </w:rPr>
        <w:t>3</w:t>
      </w: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）項規定的提供者必須在收到檢驗室的結果</w:t>
      </w:r>
      <w:r w:rsidRPr="00E33AE0">
        <w:rPr>
          <w:rFonts w:eastAsia="DFKai-SB"/>
          <w:color w:val="0070C0"/>
          <w:szCs w:val="28"/>
        </w:rPr>
        <w:t xml:space="preserve"> 10 </w:t>
      </w:r>
      <w:r w:rsidRPr="00E33AE0">
        <w:rPr>
          <w:rFonts w:eastAsia="DFKai-SB" w:hint="eastAsia"/>
          <w:color w:val="0070C0"/>
          <w:szCs w:val="28"/>
        </w:rPr>
        <w:t>天內提交檢驗結果到</w:t>
      </w:r>
      <w:r w:rsidRPr="00E33AE0">
        <w:rPr>
          <w:rFonts w:eastAsia="DFKai-SB"/>
          <w:color w:val="0070C0"/>
          <w:szCs w:val="28"/>
        </w:rPr>
        <w:t xml:space="preserve"> OCC</w:t>
      </w:r>
      <w:r w:rsidRPr="00E33AE0">
        <w:rPr>
          <w:rFonts w:eastAsia="DFKai-SB" w:hint="eastAsia"/>
          <w:color w:val="0070C0"/>
          <w:szCs w:val="28"/>
        </w:rPr>
        <w:t>。檢驗結果必須附上標明已檢驗的每個飲用水的水龍頭或固定裝置位置的機構平面圖或地圖。</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4</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進行中的檢驗</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提供者進行本規則（</w:t>
      </w:r>
      <w:r w:rsidRPr="00E33AE0">
        <w:rPr>
          <w:rFonts w:eastAsia="DFKai-SB"/>
          <w:color w:val="0070C0"/>
          <w:szCs w:val="28"/>
        </w:rPr>
        <w:t>3</w:t>
      </w:r>
      <w:r w:rsidRPr="00E33AE0">
        <w:rPr>
          <w:rFonts w:eastAsia="DFKai-SB" w:hint="eastAsia"/>
          <w:color w:val="0070C0"/>
          <w:szCs w:val="28"/>
        </w:rPr>
        <w:t>）項的初始檢驗後，提供者必須檢驗各飲用水的水龍頭或固定裝置，從上次檢驗日起至少每六年一次。</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根據本規則（</w:t>
      </w:r>
      <w:r w:rsidRPr="00E33AE0">
        <w:rPr>
          <w:rFonts w:eastAsia="DFKai-SB"/>
          <w:color w:val="0070C0"/>
          <w:szCs w:val="28"/>
        </w:rPr>
        <w:t>4</w:t>
      </w: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）項取得的各項檢驗結果必須在提供者收到檢驗室的結果</w:t>
      </w:r>
      <w:r w:rsidRPr="00E33AE0">
        <w:rPr>
          <w:rFonts w:eastAsia="DFKai-SB"/>
          <w:color w:val="0070C0"/>
          <w:szCs w:val="28"/>
        </w:rPr>
        <w:t xml:space="preserve"> 10 </w:t>
      </w:r>
      <w:r w:rsidRPr="00E33AE0">
        <w:rPr>
          <w:rFonts w:eastAsia="DFKai-SB" w:hint="eastAsia"/>
          <w:color w:val="0070C0"/>
          <w:szCs w:val="28"/>
        </w:rPr>
        <w:t>天內提交檢驗結果到</w:t>
      </w:r>
      <w:r w:rsidRPr="00E33AE0">
        <w:rPr>
          <w:rFonts w:eastAsia="DFKai-SB"/>
          <w:color w:val="0070C0"/>
          <w:szCs w:val="28"/>
        </w:rPr>
        <w:t xml:space="preserve"> OCC</w:t>
      </w:r>
      <w:r w:rsidRPr="00E33AE0">
        <w:rPr>
          <w:rFonts w:eastAsia="DFKai-SB" w:hint="eastAsia"/>
          <w:color w:val="0070C0"/>
          <w:szCs w:val="28"/>
        </w:rPr>
        <w:t>。檢驗結果必須附上標明已檢驗的每個飲用水的水龍頭或固定裝置位置的機構平面圖或地圖（</w:t>
      </w:r>
      <w:r w:rsidRPr="00E33AE0">
        <w:rPr>
          <w:rFonts w:eastAsia="DFKai-SB"/>
          <w:color w:val="0070C0"/>
          <w:szCs w:val="28"/>
        </w:rPr>
        <w:t>a</w:t>
      </w:r>
      <w:r w:rsidRPr="00E33AE0">
        <w:rPr>
          <w:rFonts w:eastAsia="DFKai-SB" w:hint="eastAsia"/>
          <w:color w:val="0070C0"/>
          <w:szCs w:val="28"/>
        </w:rPr>
        <w:t>）。</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5</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採樣及檢驗</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各項樣本收集及檢驗必須根據環境保護局（</w:t>
      </w:r>
      <w:r w:rsidRPr="00E33AE0">
        <w:rPr>
          <w:rFonts w:eastAsia="DFKai-SB"/>
          <w:color w:val="0070C0"/>
          <w:szCs w:val="28"/>
        </w:rPr>
        <w:t>EPA</w:t>
      </w:r>
      <w:r w:rsidRPr="00E33AE0">
        <w:rPr>
          <w:rFonts w:eastAsia="DFKai-SB" w:hint="eastAsia"/>
          <w:color w:val="0070C0"/>
          <w:szCs w:val="28"/>
        </w:rPr>
        <w:t>）</w:t>
      </w:r>
      <w:r w:rsidRPr="00E33AE0">
        <w:rPr>
          <w:rFonts w:eastAsia="DFKai-SB"/>
          <w:color w:val="0070C0"/>
          <w:szCs w:val="28"/>
        </w:rPr>
        <w:t xml:space="preserve">2018 </w:t>
      </w:r>
      <w:r w:rsidRPr="00E33AE0">
        <w:rPr>
          <w:rFonts w:eastAsia="DFKai-SB" w:hint="eastAsia"/>
          <w:color w:val="0070C0"/>
          <w:szCs w:val="28"/>
        </w:rPr>
        <w:t>年</w:t>
      </w:r>
      <w:r w:rsidRPr="00E33AE0">
        <w:rPr>
          <w:rFonts w:eastAsia="DFKai-SB"/>
          <w:color w:val="0070C0"/>
          <w:szCs w:val="28"/>
        </w:rPr>
        <w:t xml:space="preserve"> 10 </w:t>
      </w:r>
      <w:r w:rsidRPr="00E33AE0">
        <w:rPr>
          <w:rFonts w:eastAsia="DFKai-SB" w:hint="eastAsia"/>
          <w:color w:val="0070C0"/>
          <w:szCs w:val="28"/>
        </w:rPr>
        <w:t>月修訂版參考手冊的降低學校及兒童保育機構飲用水含鉛</w:t>
      </w:r>
      <w:r w:rsidRPr="00E33AE0">
        <w:rPr>
          <w:rFonts w:eastAsia="DFKai-SB"/>
          <w:color w:val="0070C0"/>
          <w:szCs w:val="28"/>
        </w:rPr>
        <w:t xml:space="preserve"> 3T</w:t>
      </w:r>
      <w:r w:rsidRPr="00E33AE0">
        <w:rPr>
          <w:rFonts w:eastAsia="DFKai-SB" w:hint="eastAsia"/>
          <w:color w:val="0070C0"/>
          <w:szCs w:val="28"/>
        </w:rPr>
        <w:t>。</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各項檢驗必須由俄勒岡州檢驗室認證計畫認證的檢驗室根據</w:t>
      </w:r>
      <w:r w:rsidRPr="00E33AE0">
        <w:rPr>
          <w:rFonts w:eastAsia="DFKai-SB"/>
          <w:color w:val="0070C0"/>
          <w:szCs w:val="28"/>
        </w:rPr>
        <w:t xml:space="preserve"> 2018 </w:t>
      </w:r>
      <w:r w:rsidRPr="00E33AE0">
        <w:rPr>
          <w:rFonts w:eastAsia="DFKai-SB" w:hint="eastAsia"/>
          <w:color w:val="0070C0"/>
          <w:szCs w:val="28"/>
        </w:rPr>
        <w:t>年</w:t>
      </w:r>
      <w:r w:rsidRPr="00E33AE0">
        <w:rPr>
          <w:rFonts w:eastAsia="DFKai-SB"/>
          <w:color w:val="0070C0"/>
          <w:szCs w:val="28"/>
        </w:rPr>
        <w:t xml:space="preserve"> 9 </w:t>
      </w:r>
      <w:r w:rsidRPr="00E33AE0">
        <w:rPr>
          <w:rFonts w:eastAsia="DFKai-SB" w:hint="eastAsia"/>
          <w:color w:val="0070C0"/>
          <w:szCs w:val="28"/>
        </w:rPr>
        <w:t>月</w:t>
      </w:r>
      <w:r w:rsidRPr="00E33AE0">
        <w:rPr>
          <w:rFonts w:eastAsia="DFKai-SB"/>
          <w:color w:val="0070C0"/>
          <w:szCs w:val="28"/>
        </w:rPr>
        <w:t xml:space="preserve"> 30 </w:t>
      </w:r>
      <w:r w:rsidRPr="00E33AE0">
        <w:rPr>
          <w:rFonts w:eastAsia="DFKai-SB" w:hint="eastAsia"/>
          <w:color w:val="0070C0"/>
          <w:szCs w:val="28"/>
        </w:rPr>
        <w:t>日生效的</w:t>
      </w:r>
      <w:r w:rsidRPr="00E33AE0">
        <w:rPr>
          <w:rFonts w:eastAsia="DFKai-SB"/>
          <w:color w:val="0070C0"/>
          <w:szCs w:val="28"/>
        </w:rPr>
        <w:t xml:space="preserve"> OAR </w:t>
      </w:r>
      <w:r w:rsidRPr="00E33AE0">
        <w:rPr>
          <w:rFonts w:eastAsia="DFKai-SB" w:hint="eastAsia"/>
          <w:color w:val="0070C0"/>
          <w:szCs w:val="28"/>
        </w:rPr>
        <w:t>第</w:t>
      </w:r>
      <w:r w:rsidRPr="00E33AE0">
        <w:rPr>
          <w:rFonts w:eastAsia="DFKai-SB"/>
          <w:color w:val="0070C0"/>
          <w:szCs w:val="28"/>
        </w:rPr>
        <w:t xml:space="preserve"> 333 </w:t>
      </w:r>
      <w:r w:rsidRPr="00E33AE0">
        <w:rPr>
          <w:rFonts w:eastAsia="DFKai-SB" w:hint="eastAsia"/>
          <w:color w:val="0070C0"/>
          <w:szCs w:val="28"/>
        </w:rPr>
        <w:t>章第</w:t>
      </w:r>
      <w:r w:rsidRPr="00E33AE0">
        <w:rPr>
          <w:rFonts w:eastAsia="DFKai-SB"/>
          <w:color w:val="0070C0"/>
          <w:szCs w:val="28"/>
        </w:rPr>
        <w:t xml:space="preserve"> 64 </w:t>
      </w:r>
      <w:r w:rsidRPr="00E33AE0">
        <w:rPr>
          <w:rFonts w:eastAsia="DFKai-SB" w:hint="eastAsia"/>
          <w:color w:val="0070C0"/>
          <w:szCs w:val="28"/>
        </w:rPr>
        <w:t>節規定的標準進行。</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c</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若機構並不使用任何現場管道固定裝置取水飲用、烹飪、準備嬰兒配方奶，或準備食物，提供者必須：</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提交一份書面聲明到</w:t>
      </w:r>
      <w:r w:rsidRPr="00E33AE0">
        <w:rPr>
          <w:rFonts w:eastAsia="DFKai-SB"/>
          <w:color w:val="0070C0"/>
          <w:szCs w:val="28"/>
        </w:rPr>
        <w:t xml:space="preserve"> OCC </w:t>
      </w:r>
      <w:r w:rsidRPr="00E33AE0">
        <w:rPr>
          <w:rFonts w:eastAsia="DFKai-SB" w:hint="eastAsia"/>
          <w:color w:val="0070C0"/>
          <w:szCs w:val="28"/>
        </w:rPr>
        <w:t>說明替代水源並確認提供者並不使用任何現場管道固定裝置取水飲用、烹飪、準備嬰兒配方奶，或準備食物；及</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若替代水源有變更，以書面通知</w:t>
      </w:r>
      <w:r w:rsidRPr="00E33AE0">
        <w:rPr>
          <w:rFonts w:eastAsia="DFKai-SB"/>
          <w:color w:val="0070C0"/>
          <w:szCs w:val="28"/>
        </w:rPr>
        <w:t xml:space="preserve"> OCC</w:t>
      </w:r>
      <w:r w:rsidRPr="00E33AE0">
        <w:rPr>
          <w:rFonts w:eastAsia="DFKai-SB" w:hint="eastAsia"/>
          <w:color w:val="0070C0"/>
          <w:szCs w:val="28"/>
        </w:rPr>
        <w:t>。</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6</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結果</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若檢驗結果證實任何飲用水的水龍頭或固定裝置的水含有十億分之</w:t>
      </w:r>
      <w:r w:rsidRPr="00E33AE0">
        <w:rPr>
          <w:rFonts w:eastAsia="DFKai-SB"/>
          <w:color w:val="0070C0"/>
          <w:szCs w:val="28"/>
        </w:rPr>
        <w:t xml:space="preserve"> 15</w:t>
      </w:r>
      <w:r w:rsidRPr="00E33AE0">
        <w:rPr>
          <w:rFonts w:eastAsia="DFKai-SB" w:hint="eastAsia"/>
          <w:color w:val="0070C0"/>
          <w:szCs w:val="28"/>
        </w:rPr>
        <w:t>（</w:t>
      </w:r>
      <w:r w:rsidRPr="00E33AE0">
        <w:rPr>
          <w:rFonts w:eastAsia="DFKai-SB"/>
          <w:color w:val="0070C0"/>
          <w:szCs w:val="28"/>
        </w:rPr>
        <w:t>ppb</w:t>
      </w:r>
      <w:r w:rsidRPr="00E33AE0">
        <w:rPr>
          <w:rFonts w:eastAsia="DFKai-SB" w:hint="eastAsia"/>
          <w:color w:val="0070C0"/>
          <w:szCs w:val="28"/>
        </w:rPr>
        <w:t>）以上的鉛，提供者必須：</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收到檢驗結果後立即停止使用飲用水的水龍頭或固定裝置；及</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根據本規則（</w:t>
      </w:r>
      <w:r w:rsidRPr="00E33AE0">
        <w:rPr>
          <w:rFonts w:eastAsia="DFKai-SB"/>
          <w:color w:val="0070C0"/>
          <w:szCs w:val="28"/>
        </w:rPr>
        <w:t>6</w:t>
      </w: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）項完成緩解措施前持續停止使用飲用水的水龍頭或固定裝置。</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收到檢驗結果證實任何飲用水的水龍頭或固定裝置的水含有十億分之</w:t>
      </w:r>
      <w:r w:rsidRPr="00E33AE0">
        <w:rPr>
          <w:rFonts w:eastAsia="DFKai-SB"/>
          <w:color w:val="0070C0"/>
          <w:szCs w:val="28"/>
        </w:rPr>
        <w:t xml:space="preserve"> 15</w:t>
      </w:r>
      <w:r w:rsidRPr="00E33AE0">
        <w:rPr>
          <w:rFonts w:eastAsia="DFKai-SB" w:hint="eastAsia"/>
          <w:color w:val="0070C0"/>
          <w:szCs w:val="28"/>
        </w:rPr>
        <w:t>（</w:t>
      </w:r>
      <w:r w:rsidRPr="00E33AE0">
        <w:rPr>
          <w:rFonts w:eastAsia="DFKai-SB"/>
          <w:color w:val="0070C0"/>
          <w:szCs w:val="28"/>
        </w:rPr>
        <w:t>ppb</w:t>
      </w:r>
      <w:r w:rsidRPr="00E33AE0">
        <w:rPr>
          <w:rFonts w:eastAsia="DFKai-SB" w:hint="eastAsia"/>
          <w:color w:val="0070C0"/>
          <w:szCs w:val="28"/>
        </w:rPr>
        <w:t>）以上的鉛後，提供者必須：</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收到檢驗結果</w:t>
      </w:r>
      <w:r w:rsidRPr="00E33AE0">
        <w:rPr>
          <w:rFonts w:eastAsia="DFKai-SB"/>
          <w:color w:val="0070C0"/>
          <w:szCs w:val="28"/>
        </w:rPr>
        <w:t xml:space="preserve"> 60 </w:t>
      </w:r>
      <w:r w:rsidRPr="00E33AE0">
        <w:rPr>
          <w:rFonts w:eastAsia="DFKai-SB" w:hint="eastAsia"/>
          <w:color w:val="0070C0"/>
          <w:szCs w:val="28"/>
        </w:rPr>
        <w:t>天內提交一份更正行動計畫到</w:t>
      </w:r>
      <w:r w:rsidRPr="00E33AE0">
        <w:rPr>
          <w:rFonts w:eastAsia="DFKai-SB"/>
          <w:color w:val="0070C0"/>
          <w:szCs w:val="28"/>
        </w:rPr>
        <w:t xml:space="preserve"> OCC </w:t>
      </w:r>
      <w:r w:rsidRPr="00E33AE0">
        <w:rPr>
          <w:rFonts w:eastAsia="DFKai-SB" w:hint="eastAsia"/>
          <w:color w:val="0070C0"/>
          <w:szCs w:val="28"/>
        </w:rPr>
        <w:t>進行核准。更正行動計畫必須根據</w:t>
      </w:r>
      <w:r w:rsidRPr="00E33AE0">
        <w:rPr>
          <w:rFonts w:eastAsia="DFKai-SB"/>
          <w:color w:val="0070C0"/>
          <w:szCs w:val="28"/>
        </w:rPr>
        <w:t xml:space="preserve"> 2018 </w:t>
      </w:r>
      <w:r w:rsidRPr="00E33AE0">
        <w:rPr>
          <w:rFonts w:eastAsia="DFKai-SB" w:hint="eastAsia"/>
          <w:color w:val="0070C0"/>
          <w:szCs w:val="28"/>
        </w:rPr>
        <w:t>年</w:t>
      </w:r>
      <w:r w:rsidRPr="00E33AE0">
        <w:rPr>
          <w:rFonts w:eastAsia="DFKai-SB"/>
          <w:color w:val="0070C0"/>
          <w:szCs w:val="28"/>
        </w:rPr>
        <w:t xml:space="preserve"> 10 </w:t>
      </w:r>
      <w:r w:rsidRPr="00E33AE0">
        <w:rPr>
          <w:rFonts w:eastAsia="DFKai-SB" w:hint="eastAsia"/>
          <w:color w:val="0070C0"/>
          <w:szCs w:val="28"/>
        </w:rPr>
        <w:t>月修訂版參考手冊的降低學校及兒童保育機構飲用水含鉛</w:t>
      </w:r>
      <w:r w:rsidRPr="00E33AE0">
        <w:rPr>
          <w:rFonts w:eastAsia="DFKai-SB"/>
          <w:color w:val="0070C0"/>
          <w:szCs w:val="28"/>
        </w:rPr>
        <w:t xml:space="preserve"> 3T </w:t>
      </w:r>
      <w:r w:rsidRPr="00E33AE0">
        <w:rPr>
          <w:rFonts w:eastAsia="DFKai-SB" w:hint="eastAsia"/>
          <w:color w:val="0070C0"/>
          <w:szCs w:val="28"/>
        </w:rPr>
        <w:t>第</w:t>
      </w:r>
      <w:r w:rsidRPr="00E33AE0">
        <w:rPr>
          <w:rFonts w:eastAsia="DFKai-SB"/>
          <w:color w:val="0070C0"/>
          <w:szCs w:val="28"/>
        </w:rPr>
        <w:t xml:space="preserve"> 6 </w:t>
      </w:r>
      <w:r w:rsidRPr="00E33AE0">
        <w:rPr>
          <w:rFonts w:eastAsia="DFKai-SB" w:hint="eastAsia"/>
          <w:color w:val="0070C0"/>
          <w:szCs w:val="28"/>
        </w:rPr>
        <w:t>部分說明適當的緩解措施；及</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OCC </w:t>
      </w:r>
      <w:r w:rsidRPr="00E33AE0">
        <w:rPr>
          <w:rFonts w:eastAsia="DFKai-SB" w:hint="eastAsia"/>
          <w:color w:val="0070C0"/>
          <w:szCs w:val="28"/>
        </w:rPr>
        <w:t>核准後</w:t>
      </w:r>
      <w:r w:rsidRPr="00E33AE0">
        <w:rPr>
          <w:rFonts w:eastAsia="DFKai-SB"/>
          <w:color w:val="0070C0"/>
          <w:szCs w:val="28"/>
        </w:rPr>
        <w:t xml:space="preserve"> 30 </w:t>
      </w:r>
      <w:r w:rsidRPr="00E33AE0">
        <w:rPr>
          <w:rFonts w:eastAsia="DFKai-SB" w:hint="eastAsia"/>
          <w:color w:val="0070C0"/>
          <w:szCs w:val="28"/>
        </w:rPr>
        <w:t>天內實施緩解措施。</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7</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記錄及發帖</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a</w:t>
      </w:r>
      <w:r w:rsidRPr="00E33AE0">
        <w:rPr>
          <w:rFonts w:eastAsia="DFKai-SB" w:hint="eastAsia"/>
          <w:color w:val="0070C0"/>
          <w:szCs w:val="28"/>
        </w:rPr>
        <w:t>）</w:t>
      </w:r>
      <w:r w:rsidRPr="00E33AE0">
        <w:rPr>
          <w:rFonts w:eastAsia="DFKai-SB"/>
          <w:color w:val="0070C0"/>
          <w:szCs w:val="28"/>
        </w:rPr>
        <w:t xml:space="preserve"> </w:t>
      </w:r>
      <w:r w:rsidR="009661FF" w:rsidRPr="009661FF">
        <w:rPr>
          <w:rFonts w:eastAsia="DFKai-SB" w:hint="eastAsia"/>
          <w:color w:val="0070C0"/>
          <w:szCs w:val="28"/>
        </w:rPr>
        <w:t>提供者必須始終在現場保留最新的鉛測試結果的副本。</w:t>
      </w:r>
      <w:r w:rsidRPr="00E33AE0">
        <w:rPr>
          <w:rFonts w:eastAsia="DFKai-SB"/>
          <w:color w:val="0070C0"/>
          <w:szCs w:val="28"/>
        </w:rPr>
        <w:t xml:space="preserve"> </w:t>
      </w:r>
    </w:p>
    <w:p w:rsidR="00E33AE0" w:rsidRPr="00E33AE0" w:rsidRDefault="00E33AE0" w:rsidP="00E33AE0">
      <w:pPr>
        <w:spacing w:after="0" w:line="240" w:lineRule="auto"/>
        <w:rPr>
          <w:rFonts w:eastAsia="DFKai-SB"/>
          <w:color w:val="0070C0"/>
          <w:szCs w:val="28"/>
        </w:rPr>
      </w:pPr>
      <w:r w:rsidRPr="00E33AE0">
        <w:rPr>
          <w:rFonts w:eastAsia="DFKai-SB" w:hint="eastAsia"/>
          <w:color w:val="0070C0"/>
          <w:szCs w:val="28"/>
        </w:rPr>
        <w:lastRenderedPageBreak/>
        <w:t>（</w:t>
      </w:r>
      <w:r w:rsidRPr="00E33AE0">
        <w:rPr>
          <w:rFonts w:eastAsia="DFKai-SB"/>
          <w:color w:val="0070C0"/>
          <w:szCs w:val="28"/>
        </w:rPr>
        <w:t>b</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提供者必須在機構內家長能清楚看見的地方發帖</w:t>
      </w:r>
      <w:r w:rsidRPr="00E33AE0">
        <w:rPr>
          <w:rFonts w:eastAsia="DFKai-SB"/>
          <w:color w:val="0070C0"/>
          <w:szCs w:val="28"/>
        </w:rPr>
        <w:t xml:space="preserve">OCC </w:t>
      </w:r>
      <w:r w:rsidRPr="00E33AE0">
        <w:rPr>
          <w:rFonts w:eastAsia="DFKai-SB" w:hint="eastAsia"/>
          <w:color w:val="0070C0"/>
          <w:szCs w:val="28"/>
        </w:rPr>
        <w:t>提供的最新鉛檢驗結果摘要。提供者必須在收到</w:t>
      </w:r>
      <w:r w:rsidRPr="00E33AE0">
        <w:rPr>
          <w:rFonts w:eastAsia="DFKai-SB"/>
          <w:color w:val="0070C0"/>
          <w:szCs w:val="28"/>
        </w:rPr>
        <w:t xml:space="preserve"> OCC </w:t>
      </w:r>
      <w:r w:rsidRPr="00E33AE0">
        <w:rPr>
          <w:rFonts w:eastAsia="DFKai-SB" w:hint="eastAsia"/>
          <w:color w:val="0070C0"/>
          <w:szCs w:val="28"/>
        </w:rPr>
        <w:t>的摘要後立刻發帖鉛檢驗結果摘要。</w:t>
      </w:r>
      <w:r w:rsidRPr="00E33AE0">
        <w:rPr>
          <w:rFonts w:eastAsia="DFKai-SB"/>
          <w:color w:val="0070C0"/>
          <w:szCs w:val="28"/>
        </w:rPr>
        <w:t xml:space="preserve"> </w:t>
      </w:r>
    </w:p>
    <w:p w:rsidR="00147251" w:rsidRDefault="00E33AE0" w:rsidP="00E33AE0">
      <w:pPr>
        <w:spacing w:after="0" w:line="240" w:lineRule="auto"/>
        <w:rPr>
          <w:rFonts w:eastAsia="DFKai-SB"/>
          <w:color w:val="0070C0"/>
          <w:szCs w:val="28"/>
        </w:rPr>
      </w:pPr>
      <w:r w:rsidRPr="00E33AE0">
        <w:rPr>
          <w:rFonts w:eastAsia="DFKai-SB" w:hint="eastAsia"/>
          <w:color w:val="0070C0"/>
          <w:szCs w:val="28"/>
        </w:rPr>
        <w:t>（</w:t>
      </w:r>
      <w:r w:rsidRPr="00E33AE0">
        <w:rPr>
          <w:rFonts w:eastAsia="DFKai-SB"/>
          <w:color w:val="0070C0"/>
          <w:szCs w:val="28"/>
        </w:rPr>
        <w:t>8</w:t>
      </w:r>
      <w:r w:rsidRPr="00E33AE0">
        <w:rPr>
          <w:rFonts w:eastAsia="DFKai-SB" w:hint="eastAsia"/>
          <w:color w:val="0070C0"/>
          <w:szCs w:val="28"/>
        </w:rPr>
        <w:t>）</w:t>
      </w:r>
      <w:r w:rsidRPr="00E33AE0">
        <w:rPr>
          <w:rFonts w:eastAsia="DFKai-SB"/>
          <w:color w:val="0070C0"/>
          <w:szCs w:val="28"/>
        </w:rPr>
        <w:t xml:space="preserve"> </w:t>
      </w:r>
      <w:r w:rsidRPr="00E33AE0">
        <w:rPr>
          <w:rFonts w:eastAsia="DFKai-SB" w:hint="eastAsia"/>
          <w:color w:val="0070C0"/>
          <w:szCs w:val="28"/>
        </w:rPr>
        <w:t>提供者必須隨時遵循</w:t>
      </w:r>
      <w:r w:rsidRPr="00E33AE0">
        <w:rPr>
          <w:rFonts w:eastAsia="DFKai-SB"/>
          <w:color w:val="0070C0"/>
          <w:szCs w:val="28"/>
        </w:rPr>
        <w:t xml:space="preserve"> 2018 </w:t>
      </w:r>
      <w:r w:rsidRPr="00E33AE0">
        <w:rPr>
          <w:rFonts w:eastAsia="DFKai-SB" w:hint="eastAsia"/>
          <w:color w:val="0070C0"/>
          <w:szCs w:val="28"/>
        </w:rPr>
        <w:t>年</w:t>
      </w:r>
      <w:r w:rsidRPr="00E33AE0">
        <w:rPr>
          <w:rFonts w:eastAsia="DFKai-SB"/>
          <w:color w:val="0070C0"/>
          <w:szCs w:val="28"/>
        </w:rPr>
        <w:t xml:space="preserve"> 10 </w:t>
      </w:r>
      <w:r w:rsidRPr="00E33AE0">
        <w:rPr>
          <w:rFonts w:eastAsia="DFKai-SB" w:hint="eastAsia"/>
          <w:color w:val="0070C0"/>
          <w:szCs w:val="28"/>
        </w:rPr>
        <w:t>月修訂版參考手冊的降低學校及兒童保育機構飲用水含鉛</w:t>
      </w:r>
      <w:r w:rsidRPr="00E33AE0">
        <w:rPr>
          <w:rFonts w:eastAsia="DFKai-SB"/>
          <w:color w:val="0070C0"/>
          <w:szCs w:val="28"/>
        </w:rPr>
        <w:t xml:space="preserve"> 3T </w:t>
      </w:r>
      <w:r w:rsidRPr="00E33AE0">
        <w:rPr>
          <w:rFonts w:eastAsia="DFKai-SB" w:hint="eastAsia"/>
          <w:color w:val="0070C0"/>
          <w:szCs w:val="28"/>
        </w:rPr>
        <w:t>第</w:t>
      </w:r>
      <w:r w:rsidRPr="00E33AE0">
        <w:rPr>
          <w:rFonts w:eastAsia="DFKai-SB"/>
          <w:color w:val="0070C0"/>
          <w:szCs w:val="28"/>
        </w:rPr>
        <w:t xml:space="preserve"> 6 </w:t>
      </w:r>
      <w:r w:rsidRPr="00E33AE0">
        <w:rPr>
          <w:rFonts w:eastAsia="DFKai-SB" w:hint="eastAsia"/>
          <w:color w:val="0070C0"/>
          <w:szCs w:val="28"/>
        </w:rPr>
        <w:t>部分規定的操作規程。</w:t>
      </w:r>
    </w:p>
    <w:p w:rsidR="00E33AE0" w:rsidRDefault="00E33AE0" w:rsidP="00E33AE0">
      <w:pPr>
        <w:spacing w:after="0" w:line="240" w:lineRule="auto"/>
        <w:rPr>
          <w:rFonts w:eastAsia="DFKai-SB"/>
          <w:color w:val="0070C0"/>
          <w:szCs w:val="28"/>
        </w:rPr>
      </w:pPr>
    </w:p>
    <w:p w:rsidR="00E33AE0" w:rsidRDefault="00E33AE0" w:rsidP="00E33AE0">
      <w:pPr>
        <w:spacing w:after="0" w:line="240" w:lineRule="auto"/>
        <w:rPr>
          <w:b/>
        </w:rPr>
      </w:pPr>
      <w:bookmarkStart w:id="4" w:name="_Toc536448794"/>
      <w:r w:rsidRPr="00E33AE0">
        <w:rPr>
          <w:b/>
        </w:rPr>
        <w:t xml:space="preserve">414-205-0110 </w:t>
      </w:r>
      <w:r w:rsidRPr="00E33AE0">
        <w:rPr>
          <w:b/>
        </w:rPr>
        <w:tab/>
        <w:t>安全</w:t>
      </w:r>
      <w:bookmarkEnd w:id="4"/>
    </w:p>
    <w:p w:rsidR="00E33AE0" w:rsidRDefault="00E33AE0" w:rsidP="00E33AE0">
      <w:pPr>
        <w:spacing w:after="0" w:line="240" w:lineRule="auto"/>
        <w:rPr>
          <w:b/>
        </w:rPr>
      </w:pPr>
    </w:p>
    <w:p w:rsidR="00E33AE0" w:rsidRPr="00E33AE0" w:rsidRDefault="00F85FD2" w:rsidP="00E33AE0">
      <w:pPr>
        <w:spacing w:after="0" w:line="240" w:lineRule="auto"/>
        <w:rPr>
          <w:rFonts w:eastAsia="DFKai-SB"/>
          <w:strike/>
          <w:color w:val="FF0000"/>
          <w:szCs w:val="28"/>
        </w:rPr>
      </w:pPr>
      <w:r>
        <w:rPr>
          <w:rFonts w:ascii="MS Gothic" w:eastAsia="MS Gothic" w:hAnsi="MS Gothic" w:cs="MS Gothic" w:hint="eastAsia"/>
          <w:strike/>
          <w:color w:val="FF0000"/>
          <w:w w:val="95"/>
        </w:rPr>
        <w:t xml:space="preserve">(8) </w:t>
      </w:r>
      <w:r w:rsidRPr="00F85FD2">
        <w:rPr>
          <w:rFonts w:ascii="MS Gothic" w:eastAsia="MS Gothic" w:hAnsi="MS Gothic" w:cs="MS Gothic" w:hint="eastAsia"/>
          <w:strike/>
          <w:color w:val="FF0000"/>
          <w:w w:val="95"/>
        </w:rPr>
        <w:t>汽</w:t>
      </w:r>
      <w:r w:rsidRPr="00F85FD2">
        <w:rPr>
          <w:rFonts w:ascii="Microsoft JhengHei" w:eastAsia="Microsoft JhengHei" w:hAnsi="Microsoft JhengHei" w:cs="Microsoft JhengHei" w:hint="eastAsia"/>
          <w:strike/>
          <w:color w:val="FF0000"/>
          <w:w w:val="95"/>
        </w:rPr>
        <w:t>车座椅仅用于运输，到达提供者家中睡在汽车座椅上的儿童可能会留在汽车座椅上，直到孩子醒来为止。</w:t>
      </w:r>
    </w:p>
    <w:sectPr w:rsidR="00E33AE0" w:rsidRPr="00E33AE0" w:rsidSect="00A635C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FKai-SB">
    <w:altName w:val="Microsoft JhengHei Light"/>
    <w:charset w:val="88"/>
    <w:family w:val="script"/>
    <w:pitch w:val="fixed"/>
    <w:sig w:usb0="00000003" w:usb1="080E0000" w:usb2="00000016" w:usb3="00000000" w:csb0="00100001"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1100"/>
    <w:multiLevelType w:val="hybridMultilevel"/>
    <w:tmpl w:val="4550A2EC"/>
    <w:lvl w:ilvl="0" w:tplc="AE70864A">
      <w:start w:val="1"/>
      <w:numFmt w:val="decimal"/>
      <w:lvlText w:val="(%1)"/>
      <w:lvlJc w:val="left"/>
      <w:pPr>
        <w:ind w:left="93"/>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lvl w:ilvl="1" w:tplc="5DFAAE9C">
      <w:start w:val="1"/>
      <w:numFmt w:val="lowerLetter"/>
      <w:lvlText w:val="%2"/>
      <w:lvlJc w:val="left"/>
      <w:pPr>
        <w:ind w:left="1187"/>
      </w:pPr>
      <w:rPr>
        <w:rFonts w:ascii="Microsoft JhengHei UI" w:eastAsia="Microsoft JhengHei UI" w:hAnsi="Microsoft JhengHei UI" w:cs="Microsoft JhengHei UI"/>
        <w:b w:val="0"/>
        <w:i w:val="0"/>
        <w:strike w:val="0"/>
        <w:dstrike w:val="0"/>
        <w:color w:val="000000"/>
        <w:sz w:val="28"/>
        <w:szCs w:val="28"/>
        <w:u w:val="none" w:color="000000"/>
        <w:bdr w:val="none" w:sz="0" w:space="0" w:color="auto"/>
        <w:shd w:val="clear" w:color="auto" w:fill="auto"/>
        <w:vertAlign w:val="baseline"/>
      </w:rPr>
    </w:lvl>
    <w:lvl w:ilvl="2" w:tplc="3454F0C4">
      <w:start w:val="1"/>
      <w:numFmt w:val="lowerRoman"/>
      <w:lvlText w:val="%3"/>
      <w:lvlJc w:val="left"/>
      <w:pPr>
        <w:ind w:left="1907"/>
      </w:pPr>
      <w:rPr>
        <w:rFonts w:ascii="Microsoft JhengHei UI" w:eastAsia="Microsoft JhengHei UI" w:hAnsi="Microsoft JhengHei UI" w:cs="Microsoft JhengHei UI"/>
        <w:b w:val="0"/>
        <w:i w:val="0"/>
        <w:strike w:val="0"/>
        <w:dstrike w:val="0"/>
        <w:color w:val="000000"/>
        <w:sz w:val="28"/>
        <w:szCs w:val="28"/>
        <w:u w:val="none" w:color="000000"/>
        <w:bdr w:val="none" w:sz="0" w:space="0" w:color="auto"/>
        <w:shd w:val="clear" w:color="auto" w:fill="auto"/>
        <w:vertAlign w:val="baseline"/>
      </w:rPr>
    </w:lvl>
    <w:lvl w:ilvl="3" w:tplc="4030E6E6">
      <w:start w:val="1"/>
      <w:numFmt w:val="decimal"/>
      <w:lvlText w:val="%4"/>
      <w:lvlJc w:val="left"/>
      <w:pPr>
        <w:ind w:left="2627"/>
      </w:pPr>
      <w:rPr>
        <w:rFonts w:ascii="Microsoft JhengHei UI" w:eastAsia="Microsoft JhengHei UI" w:hAnsi="Microsoft JhengHei UI" w:cs="Microsoft JhengHei UI"/>
        <w:b w:val="0"/>
        <w:i w:val="0"/>
        <w:strike w:val="0"/>
        <w:dstrike w:val="0"/>
        <w:color w:val="000000"/>
        <w:sz w:val="28"/>
        <w:szCs w:val="28"/>
        <w:u w:val="none" w:color="000000"/>
        <w:bdr w:val="none" w:sz="0" w:space="0" w:color="auto"/>
        <w:shd w:val="clear" w:color="auto" w:fill="auto"/>
        <w:vertAlign w:val="baseline"/>
      </w:rPr>
    </w:lvl>
    <w:lvl w:ilvl="4" w:tplc="9C1ECA28">
      <w:start w:val="1"/>
      <w:numFmt w:val="lowerLetter"/>
      <w:lvlText w:val="%5"/>
      <w:lvlJc w:val="left"/>
      <w:pPr>
        <w:ind w:left="3347"/>
      </w:pPr>
      <w:rPr>
        <w:rFonts w:ascii="Microsoft JhengHei UI" w:eastAsia="Microsoft JhengHei UI" w:hAnsi="Microsoft JhengHei UI" w:cs="Microsoft JhengHei UI"/>
        <w:b w:val="0"/>
        <w:i w:val="0"/>
        <w:strike w:val="0"/>
        <w:dstrike w:val="0"/>
        <w:color w:val="000000"/>
        <w:sz w:val="28"/>
        <w:szCs w:val="28"/>
        <w:u w:val="none" w:color="000000"/>
        <w:bdr w:val="none" w:sz="0" w:space="0" w:color="auto"/>
        <w:shd w:val="clear" w:color="auto" w:fill="auto"/>
        <w:vertAlign w:val="baseline"/>
      </w:rPr>
    </w:lvl>
    <w:lvl w:ilvl="5" w:tplc="1D824846">
      <w:start w:val="1"/>
      <w:numFmt w:val="lowerRoman"/>
      <w:lvlText w:val="%6"/>
      <w:lvlJc w:val="left"/>
      <w:pPr>
        <w:ind w:left="4067"/>
      </w:pPr>
      <w:rPr>
        <w:rFonts w:ascii="Microsoft JhengHei UI" w:eastAsia="Microsoft JhengHei UI" w:hAnsi="Microsoft JhengHei UI" w:cs="Microsoft JhengHei UI"/>
        <w:b w:val="0"/>
        <w:i w:val="0"/>
        <w:strike w:val="0"/>
        <w:dstrike w:val="0"/>
        <w:color w:val="000000"/>
        <w:sz w:val="28"/>
        <w:szCs w:val="28"/>
        <w:u w:val="none" w:color="000000"/>
        <w:bdr w:val="none" w:sz="0" w:space="0" w:color="auto"/>
        <w:shd w:val="clear" w:color="auto" w:fill="auto"/>
        <w:vertAlign w:val="baseline"/>
      </w:rPr>
    </w:lvl>
    <w:lvl w:ilvl="6" w:tplc="1C0C5594">
      <w:start w:val="1"/>
      <w:numFmt w:val="decimal"/>
      <w:lvlText w:val="%7"/>
      <w:lvlJc w:val="left"/>
      <w:pPr>
        <w:ind w:left="4787"/>
      </w:pPr>
      <w:rPr>
        <w:rFonts w:ascii="Microsoft JhengHei UI" w:eastAsia="Microsoft JhengHei UI" w:hAnsi="Microsoft JhengHei UI" w:cs="Microsoft JhengHei UI"/>
        <w:b w:val="0"/>
        <w:i w:val="0"/>
        <w:strike w:val="0"/>
        <w:dstrike w:val="0"/>
        <w:color w:val="000000"/>
        <w:sz w:val="28"/>
        <w:szCs w:val="28"/>
        <w:u w:val="none" w:color="000000"/>
        <w:bdr w:val="none" w:sz="0" w:space="0" w:color="auto"/>
        <w:shd w:val="clear" w:color="auto" w:fill="auto"/>
        <w:vertAlign w:val="baseline"/>
      </w:rPr>
    </w:lvl>
    <w:lvl w:ilvl="7" w:tplc="5ED6B842">
      <w:start w:val="1"/>
      <w:numFmt w:val="lowerLetter"/>
      <w:lvlText w:val="%8"/>
      <w:lvlJc w:val="left"/>
      <w:pPr>
        <w:ind w:left="5507"/>
      </w:pPr>
      <w:rPr>
        <w:rFonts w:ascii="Microsoft JhengHei UI" w:eastAsia="Microsoft JhengHei UI" w:hAnsi="Microsoft JhengHei UI" w:cs="Microsoft JhengHei UI"/>
        <w:b w:val="0"/>
        <w:i w:val="0"/>
        <w:strike w:val="0"/>
        <w:dstrike w:val="0"/>
        <w:color w:val="000000"/>
        <w:sz w:val="28"/>
        <w:szCs w:val="28"/>
        <w:u w:val="none" w:color="000000"/>
        <w:bdr w:val="none" w:sz="0" w:space="0" w:color="auto"/>
        <w:shd w:val="clear" w:color="auto" w:fill="auto"/>
        <w:vertAlign w:val="baseline"/>
      </w:rPr>
    </w:lvl>
    <w:lvl w:ilvl="8" w:tplc="5A0E47A4">
      <w:start w:val="1"/>
      <w:numFmt w:val="lowerRoman"/>
      <w:lvlText w:val="%9"/>
      <w:lvlJc w:val="left"/>
      <w:pPr>
        <w:ind w:left="6227"/>
      </w:pPr>
      <w:rPr>
        <w:rFonts w:ascii="Microsoft JhengHei UI" w:eastAsia="Microsoft JhengHei UI" w:hAnsi="Microsoft JhengHei UI" w:cs="Microsoft JhengHei UI"/>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C9"/>
    <w:rsid w:val="0009345E"/>
    <w:rsid w:val="000D2057"/>
    <w:rsid w:val="00147251"/>
    <w:rsid w:val="003950C9"/>
    <w:rsid w:val="003F6983"/>
    <w:rsid w:val="004159AA"/>
    <w:rsid w:val="00500742"/>
    <w:rsid w:val="00541590"/>
    <w:rsid w:val="00712E0C"/>
    <w:rsid w:val="009661FF"/>
    <w:rsid w:val="00A635C4"/>
    <w:rsid w:val="00A91A4A"/>
    <w:rsid w:val="00B00F77"/>
    <w:rsid w:val="00B01343"/>
    <w:rsid w:val="00B56B6A"/>
    <w:rsid w:val="00CB56F4"/>
    <w:rsid w:val="00D74DAF"/>
    <w:rsid w:val="00E33AE0"/>
    <w:rsid w:val="00E70EDF"/>
    <w:rsid w:val="00F8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2B5E7-5885-4157-9985-C3330D76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BLUME Peter H - ELD</dc:creator>
  <cp:keywords/>
  <dc:description/>
  <cp:lastModifiedBy>Lacey D. Davis</cp:lastModifiedBy>
  <cp:revision>2</cp:revision>
  <dcterms:created xsi:type="dcterms:W3CDTF">2019-02-26T23:54:00Z</dcterms:created>
  <dcterms:modified xsi:type="dcterms:W3CDTF">2019-02-26T23:54:00Z</dcterms:modified>
</cp:coreProperties>
</file>